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210" w:rsidRDefault="00D35210" w:rsidP="00D35210">
      <w:r>
        <w:t xml:space="preserve">By unearthing insights about residents, communities and performance, 78% of our customers tell us our research and customer insight services have helped them improve their services. </w:t>
      </w:r>
    </w:p>
    <w:p w:rsidR="00D35210" w:rsidRDefault="00D35210" w:rsidP="00D35210"/>
    <w:p w:rsidR="00D35210" w:rsidRDefault="00D35210" w:rsidP="00D35210">
      <w:r>
        <w:t>The support we provide enables our customers:</w:t>
      </w:r>
    </w:p>
    <w:p w:rsidR="00D35210" w:rsidRDefault="00D35210" w:rsidP="00D35210"/>
    <w:p w:rsidR="00D35210" w:rsidRDefault="00D35210" w:rsidP="00D35210">
      <w:pPr>
        <w:numPr>
          <w:ilvl w:val="0"/>
          <w:numId w:val="1"/>
        </w:numPr>
        <w:rPr>
          <w:lang w:val="en-US"/>
        </w:rPr>
      </w:pPr>
      <w:r>
        <w:rPr>
          <w:lang w:val="en-US"/>
        </w:rPr>
        <w:t>Take action to reduce the risk of costly and damaging complaints</w:t>
      </w:r>
    </w:p>
    <w:p w:rsidR="00D35210" w:rsidRDefault="00D35210" w:rsidP="00D35210">
      <w:pPr>
        <w:numPr>
          <w:ilvl w:val="0"/>
          <w:numId w:val="1"/>
        </w:numPr>
        <w:rPr>
          <w:lang w:val="en-US"/>
        </w:rPr>
      </w:pPr>
      <w:r>
        <w:rPr>
          <w:lang w:val="en-US"/>
        </w:rPr>
        <w:t>Recover events which have led to customer dissatisfaction</w:t>
      </w:r>
    </w:p>
    <w:p w:rsidR="00D35210" w:rsidRDefault="00D35210" w:rsidP="00D35210">
      <w:pPr>
        <w:numPr>
          <w:ilvl w:val="0"/>
          <w:numId w:val="1"/>
        </w:numPr>
        <w:rPr>
          <w:lang w:val="en-US"/>
        </w:rPr>
      </w:pPr>
      <w:r>
        <w:rPr>
          <w:lang w:val="en-US"/>
        </w:rPr>
        <w:t>Generate confidence for board, executive and staff</w:t>
      </w:r>
    </w:p>
    <w:p w:rsidR="00D35210" w:rsidRDefault="00D35210" w:rsidP="00D35210"/>
    <w:p w:rsidR="00D35210" w:rsidRDefault="00D35210" w:rsidP="00D35210">
      <w:r>
        <w:t>Our customers measure what matters, and what matters gets done. Following Apple, First Direct and Tesco, Housing providers are adopting the Net Promoter measure to gauge customer loyalty. So how does the housing sector fair?</w:t>
      </w:r>
    </w:p>
    <w:p w:rsidR="00D35210" w:rsidRDefault="00D35210" w:rsidP="00D35210"/>
    <w:tbl>
      <w:tblPr>
        <w:tblW w:w="0" w:type="auto"/>
        <w:jc w:val="center"/>
        <w:tblCellMar>
          <w:left w:w="0" w:type="dxa"/>
          <w:right w:w="0" w:type="dxa"/>
        </w:tblCellMar>
        <w:tblLook w:val="04A0" w:firstRow="1" w:lastRow="0" w:firstColumn="1" w:lastColumn="0" w:noHBand="0" w:noVBand="1"/>
      </w:tblPr>
      <w:tblGrid>
        <w:gridCol w:w="2701"/>
        <w:gridCol w:w="2936"/>
      </w:tblGrid>
      <w:tr w:rsidR="00D35210" w:rsidTr="00D35210">
        <w:trPr>
          <w:jc w:val="center"/>
        </w:trPr>
        <w:tc>
          <w:tcPr>
            <w:tcW w:w="27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35210" w:rsidRDefault="00D35210">
            <w:pPr>
              <w:rPr>
                <w:sz w:val="24"/>
                <w:szCs w:val="24"/>
              </w:rPr>
            </w:pPr>
            <w:r>
              <w:t>Apple</w:t>
            </w:r>
          </w:p>
        </w:tc>
        <w:tc>
          <w:tcPr>
            <w:tcW w:w="29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35210" w:rsidRDefault="00D35210">
            <w:pPr>
              <w:jc w:val="center"/>
              <w:rPr>
                <w:sz w:val="24"/>
                <w:szCs w:val="24"/>
              </w:rPr>
            </w:pPr>
            <w:r>
              <w:t>69%</w:t>
            </w:r>
          </w:p>
        </w:tc>
      </w:tr>
      <w:tr w:rsidR="00D35210" w:rsidTr="00D35210">
        <w:trPr>
          <w:jc w:val="center"/>
        </w:trPr>
        <w:tc>
          <w:tcPr>
            <w:tcW w:w="2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35210" w:rsidRDefault="00D35210">
            <w:pPr>
              <w:rPr>
                <w:sz w:val="24"/>
                <w:szCs w:val="24"/>
              </w:rPr>
            </w:pPr>
            <w:r>
              <w:t>First Direct</w:t>
            </w:r>
          </w:p>
        </w:tc>
        <w:tc>
          <w:tcPr>
            <w:tcW w:w="2936" w:type="dxa"/>
            <w:tcBorders>
              <w:top w:val="nil"/>
              <w:left w:val="nil"/>
              <w:bottom w:val="single" w:sz="8" w:space="0" w:color="auto"/>
              <w:right w:val="single" w:sz="8" w:space="0" w:color="auto"/>
            </w:tcBorders>
            <w:tcMar>
              <w:top w:w="0" w:type="dxa"/>
              <w:left w:w="108" w:type="dxa"/>
              <w:bottom w:w="0" w:type="dxa"/>
              <w:right w:w="108" w:type="dxa"/>
            </w:tcMar>
            <w:hideMark/>
          </w:tcPr>
          <w:p w:rsidR="00D35210" w:rsidRDefault="00D35210">
            <w:pPr>
              <w:jc w:val="center"/>
              <w:rPr>
                <w:sz w:val="24"/>
                <w:szCs w:val="24"/>
              </w:rPr>
            </w:pPr>
            <w:r>
              <w:t>62%</w:t>
            </w:r>
          </w:p>
        </w:tc>
      </w:tr>
      <w:tr w:rsidR="00D35210" w:rsidTr="00D35210">
        <w:trPr>
          <w:jc w:val="center"/>
        </w:trPr>
        <w:tc>
          <w:tcPr>
            <w:tcW w:w="2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35210" w:rsidRDefault="00D35210">
            <w:pPr>
              <w:rPr>
                <w:sz w:val="24"/>
                <w:szCs w:val="24"/>
              </w:rPr>
            </w:pPr>
            <w:r>
              <w:t>Tesco</w:t>
            </w:r>
          </w:p>
        </w:tc>
        <w:tc>
          <w:tcPr>
            <w:tcW w:w="2936" w:type="dxa"/>
            <w:tcBorders>
              <w:top w:val="nil"/>
              <w:left w:val="nil"/>
              <w:bottom w:val="single" w:sz="8" w:space="0" w:color="auto"/>
              <w:right w:val="single" w:sz="8" w:space="0" w:color="auto"/>
            </w:tcBorders>
            <w:tcMar>
              <w:top w:w="0" w:type="dxa"/>
              <w:left w:w="108" w:type="dxa"/>
              <w:bottom w:w="0" w:type="dxa"/>
              <w:right w:w="108" w:type="dxa"/>
            </w:tcMar>
            <w:hideMark/>
          </w:tcPr>
          <w:p w:rsidR="00D35210" w:rsidRDefault="00D35210">
            <w:pPr>
              <w:jc w:val="center"/>
              <w:rPr>
                <w:sz w:val="24"/>
                <w:szCs w:val="24"/>
              </w:rPr>
            </w:pPr>
            <w:r>
              <w:t>47%</w:t>
            </w:r>
          </w:p>
        </w:tc>
      </w:tr>
      <w:tr w:rsidR="00D35210" w:rsidTr="00D35210">
        <w:trPr>
          <w:jc w:val="center"/>
        </w:trPr>
        <w:tc>
          <w:tcPr>
            <w:tcW w:w="2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35210" w:rsidRDefault="00D35210">
            <w:pPr>
              <w:rPr>
                <w:sz w:val="24"/>
                <w:szCs w:val="24"/>
              </w:rPr>
            </w:pPr>
            <w:r>
              <w:t>Housing providers*</w:t>
            </w:r>
          </w:p>
        </w:tc>
        <w:tc>
          <w:tcPr>
            <w:tcW w:w="2936" w:type="dxa"/>
            <w:tcBorders>
              <w:top w:val="nil"/>
              <w:left w:val="nil"/>
              <w:bottom w:val="single" w:sz="8" w:space="0" w:color="auto"/>
              <w:right w:val="single" w:sz="8" w:space="0" w:color="auto"/>
            </w:tcBorders>
            <w:tcMar>
              <w:top w:w="0" w:type="dxa"/>
              <w:left w:w="108" w:type="dxa"/>
              <w:bottom w:w="0" w:type="dxa"/>
              <w:right w:w="108" w:type="dxa"/>
            </w:tcMar>
            <w:hideMark/>
          </w:tcPr>
          <w:p w:rsidR="00D35210" w:rsidRDefault="00D35210">
            <w:pPr>
              <w:jc w:val="center"/>
              <w:rPr>
                <w:sz w:val="24"/>
                <w:szCs w:val="24"/>
              </w:rPr>
            </w:pPr>
            <w:r>
              <w:t>21%</w:t>
            </w:r>
          </w:p>
        </w:tc>
      </w:tr>
      <w:tr w:rsidR="00D35210" w:rsidTr="00D35210">
        <w:trPr>
          <w:jc w:val="center"/>
        </w:trPr>
        <w:tc>
          <w:tcPr>
            <w:tcW w:w="2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35210" w:rsidRDefault="00D35210">
            <w:pPr>
              <w:rPr>
                <w:sz w:val="24"/>
                <w:szCs w:val="24"/>
              </w:rPr>
            </w:pPr>
            <w:r>
              <w:t>Direct Line</w:t>
            </w:r>
          </w:p>
        </w:tc>
        <w:tc>
          <w:tcPr>
            <w:tcW w:w="2936" w:type="dxa"/>
            <w:tcBorders>
              <w:top w:val="nil"/>
              <w:left w:val="nil"/>
              <w:bottom w:val="single" w:sz="8" w:space="0" w:color="auto"/>
              <w:right w:val="single" w:sz="8" w:space="0" w:color="auto"/>
            </w:tcBorders>
            <w:tcMar>
              <w:top w:w="0" w:type="dxa"/>
              <w:left w:w="108" w:type="dxa"/>
              <w:bottom w:w="0" w:type="dxa"/>
              <w:right w:w="108" w:type="dxa"/>
            </w:tcMar>
            <w:hideMark/>
          </w:tcPr>
          <w:p w:rsidR="00D35210" w:rsidRDefault="00D35210">
            <w:pPr>
              <w:jc w:val="center"/>
              <w:rPr>
                <w:sz w:val="24"/>
                <w:szCs w:val="24"/>
              </w:rPr>
            </w:pPr>
            <w:r>
              <w:t>20%</w:t>
            </w:r>
          </w:p>
        </w:tc>
      </w:tr>
    </w:tbl>
    <w:p w:rsidR="00D35210" w:rsidRDefault="00D35210" w:rsidP="00D35210"/>
    <w:p w:rsidR="00D35210" w:rsidRDefault="00D35210" w:rsidP="00D35210">
      <w:r>
        <w:t>*5786 residents surveyed by Voluntas between April and June 2013.</w:t>
      </w:r>
    </w:p>
    <w:p w:rsidR="00D35210" w:rsidRDefault="00D35210" w:rsidP="00D35210"/>
    <w:p w:rsidR="00D35210" w:rsidRDefault="00D35210" w:rsidP="00D35210">
      <w:r>
        <w:t xml:space="preserve">The results of 2000 monthly housing resident interviews are available to subscribers. Email </w:t>
      </w:r>
      <w:hyperlink r:id="rId6" w:history="1">
        <w:r>
          <w:rPr>
            <w:rStyle w:val="Hyperlink"/>
          </w:rPr>
          <w:t>NPS@voluntas.co.uk</w:t>
        </w:r>
      </w:hyperlink>
      <w:r>
        <w:t xml:space="preserve"> to sign-up to the </w:t>
      </w:r>
      <w:r>
        <w:rPr>
          <w:b/>
          <w:bCs/>
          <w:u w:val="single"/>
        </w:rPr>
        <w:t>FREE</w:t>
      </w:r>
      <w:r>
        <w:t xml:space="preserve"> Housing Sector Net Promoter Briefing.</w:t>
      </w:r>
    </w:p>
    <w:p w:rsidR="00992A83" w:rsidRDefault="00992A83">
      <w:bookmarkStart w:id="0" w:name="_GoBack"/>
      <w:bookmarkEnd w:id="0"/>
    </w:p>
    <w:sectPr w:rsidR="00992A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9F7207"/>
    <w:multiLevelType w:val="multilevel"/>
    <w:tmpl w:val="67DAA8C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visionView w:inkAnnotations="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210"/>
    <w:rsid w:val="001C2EDD"/>
    <w:rsid w:val="00992A83"/>
    <w:rsid w:val="009B4AA0"/>
    <w:rsid w:val="00D352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Arial"/>
        <w:sz w:val="24"/>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210"/>
    <w:rPr>
      <w:rFonts w:cs="Times New Roman"/>
      <w:sz w:val="22"/>
    </w:rPr>
  </w:style>
  <w:style w:type="paragraph" w:styleId="Heading1">
    <w:name w:val="heading 1"/>
    <w:basedOn w:val="Normal"/>
    <w:next w:val="Normal"/>
    <w:link w:val="Heading1Char"/>
    <w:uiPriority w:val="9"/>
    <w:qFormat/>
    <w:rsid w:val="001C2EDD"/>
    <w:pPr>
      <w:keepNext/>
      <w:keepLines/>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rsid w:val="001C2EDD"/>
    <w:pPr>
      <w:keepNext/>
      <w:keepLines/>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2EDD"/>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1C2ED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D3521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Arial"/>
        <w:sz w:val="24"/>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210"/>
    <w:rPr>
      <w:rFonts w:cs="Times New Roman"/>
      <w:sz w:val="22"/>
    </w:rPr>
  </w:style>
  <w:style w:type="paragraph" w:styleId="Heading1">
    <w:name w:val="heading 1"/>
    <w:basedOn w:val="Normal"/>
    <w:next w:val="Normal"/>
    <w:link w:val="Heading1Char"/>
    <w:uiPriority w:val="9"/>
    <w:qFormat/>
    <w:rsid w:val="001C2EDD"/>
    <w:pPr>
      <w:keepNext/>
      <w:keepLines/>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rsid w:val="001C2EDD"/>
    <w:pPr>
      <w:keepNext/>
      <w:keepLines/>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2EDD"/>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1C2ED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D352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52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PS@voluntas.co.u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848</Characters>
  <Application>Microsoft Office Word</Application>
  <DocSecurity>0</DocSecurity>
  <Lines>7</Lines>
  <Paragraphs>1</Paragraphs>
  <ScaleCrop>false</ScaleCrop>
  <Company>HP</Company>
  <LinksUpToDate>false</LinksUpToDate>
  <CharactersWithSpaces>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Dylan</dc:creator>
  <cp:lastModifiedBy>Dylan</cp:lastModifiedBy>
  <cp:revision>1</cp:revision>
  <dcterms:created xsi:type="dcterms:W3CDTF">2013-09-17T08:09:00Z</dcterms:created>
  <dcterms:modified xsi:type="dcterms:W3CDTF">2013-09-17T08:09:00Z</dcterms:modified>
</cp:coreProperties>
</file>